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51001.xml.htm"/>
      <w:bookmarkStart w:id="1" w:name="ksform410052026_05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PRIOR CORNELIUS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25"/>
        <w:gridCol w:w="449"/>
        <w:gridCol w:w="611"/>
        <w:gridCol w:w="1272"/>
        <w:gridCol w:w="991"/>
        <w:gridCol w:w="10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3,956,303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20,174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Wife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Tropical Aircraft Co.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13,500 shares from the reporting person to a non-profit entity.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Cornelius B. Prior,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2147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3258</Characters>
  <CharactersWithSpaces>3785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